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559"/>
        <w:gridCol w:w="1979"/>
        <w:gridCol w:w="236"/>
        <w:gridCol w:w="1181"/>
        <w:gridCol w:w="6"/>
        <w:gridCol w:w="609"/>
        <w:gridCol w:w="1489"/>
        <w:gridCol w:w="22"/>
        <w:gridCol w:w="1254"/>
        <w:gridCol w:w="22"/>
        <w:gridCol w:w="1701"/>
        <w:gridCol w:w="6"/>
        <w:gridCol w:w="1412"/>
      </w:tblGrid>
      <w:tr w:rsidR="00A30C22" w:rsidTr="007C01BA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59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79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6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29" w:type="dxa"/>
            <w:gridSpan w:val="3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7C01BA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559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1979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76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29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7C01BA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</w:rPr>
            </w:pPr>
            <w:r w:rsidRPr="009278B5">
              <w:rPr>
                <w:sz w:val="16"/>
                <w:szCs w:val="16"/>
              </w:rPr>
              <w:t>Ugovor</w:t>
            </w:r>
            <w:r>
              <w:rPr>
                <w:sz w:val="16"/>
                <w:szCs w:val="16"/>
              </w:rPr>
              <w:t xml:space="preserve"> broj: 150/19</w:t>
            </w:r>
          </w:p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90910000-9</w:t>
            </w:r>
          </w:p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565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Direktni sporazum</w:t>
            </w:r>
          </w:p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A30C22" w:rsidRPr="00A61220" w:rsidRDefault="00A30C22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2945-8-2-55/19</w:t>
            </w:r>
          </w:p>
        </w:tc>
        <w:tc>
          <w:tcPr>
            <w:tcW w:w="1559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PR „ARIA 2 SERVIS ZA ČIŠĆENJE S.P.</w:t>
            </w:r>
          </w:p>
          <w:p w:rsidR="00A30C22" w:rsidRDefault="00A30C22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DRAGANA SAVIĆ</w:t>
            </w:r>
          </w:p>
          <w:p w:rsidR="00A30C22" w:rsidRPr="00A61220" w:rsidRDefault="00A30C22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JIB:4506246410009</w:t>
            </w:r>
          </w:p>
        </w:tc>
        <w:tc>
          <w:tcPr>
            <w:tcW w:w="1979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Direktni sporazu</w:t>
            </w:r>
            <w:r>
              <w:rPr>
                <w:sz w:val="16"/>
                <w:szCs w:val="16"/>
                <w:lang w:val="sr-Latn-BA"/>
              </w:rPr>
              <w:t>m</w:t>
            </w:r>
            <w:r>
              <w:rPr>
                <w:sz w:val="16"/>
                <w:szCs w:val="16"/>
                <w:lang w:val="sr-Cyrl-BA"/>
              </w:rPr>
              <w:t>, usluge,</w:t>
            </w:r>
          </w:p>
          <w:p w:rsidR="00A30C22" w:rsidRPr="007801BF" w:rsidRDefault="00A30C22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Cyrl-BA"/>
              </w:rPr>
              <w:t xml:space="preserve">578,00 КМ </w:t>
            </w:r>
            <w:r>
              <w:rPr>
                <w:sz w:val="16"/>
                <w:szCs w:val="16"/>
                <w:lang w:val="sr-Latn-BA"/>
              </w:rPr>
              <w:t xml:space="preserve">1 X </w:t>
            </w:r>
            <w:r>
              <w:rPr>
                <w:sz w:val="16"/>
                <w:szCs w:val="16"/>
                <w:lang w:val="sr-Cyrl-BA"/>
              </w:rPr>
              <w:t xml:space="preserve">до </w:t>
            </w:r>
            <w:r>
              <w:rPr>
                <w:sz w:val="16"/>
                <w:szCs w:val="16"/>
                <w:lang w:val="sr-Latn-BA"/>
              </w:rPr>
              <w:t>3X-</w:t>
            </w:r>
            <w:r>
              <w:rPr>
                <w:sz w:val="16"/>
                <w:szCs w:val="16"/>
                <w:lang w:val="sr-Cyrl-BA"/>
              </w:rPr>
              <w:t>31.12. 2019. godine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30C22" w:rsidRPr="005A20B6" w:rsidRDefault="00021370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Datum ugovora. 18.04. 2019</w:t>
            </w:r>
            <w:r w:rsidR="00A30C22">
              <w:rPr>
                <w:sz w:val="16"/>
                <w:szCs w:val="16"/>
                <w:lang w:val="sr-Latn-BA"/>
              </w:rPr>
              <w:t>.g.</w:t>
            </w:r>
          </w:p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vMerge w:val="restart"/>
          </w:tcPr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31.12.2019. godine</w:t>
            </w:r>
          </w:p>
        </w:tc>
        <w:tc>
          <w:tcPr>
            <w:tcW w:w="1418" w:type="dxa"/>
            <w:gridSpan w:val="2"/>
            <w:vMerge w:val="restart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204/19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28.04. 2019.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50312610-4</w:t>
            </w:r>
          </w:p>
        </w:tc>
        <w:tc>
          <w:tcPr>
            <w:tcW w:w="1565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2945-8-1-56/19</w:t>
            </w:r>
          </w:p>
        </w:tc>
        <w:tc>
          <w:tcPr>
            <w:tcW w:w="155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Smart Computer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broj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504200780003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STANAR SLAVIŠA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</w:tc>
        <w:tc>
          <w:tcPr>
            <w:tcW w:w="197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sporazum,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održavanja opreme, 3.581,20 KM, rok 45 dana od dana narudžbe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25.04.2019.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godine</w:t>
            </w:r>
          </w:p>
        </w:tc>
        <w:tc>
          <w:tcPr>
            <w:tcW w:w="1729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 2019. godine, ukupan iznos:3.581,20 KM</w:t>
            </w: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436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broj:210/19 godisnje osiguranje JRJN-66510000-8</w:t>
            </w:r>
          </w:p>
        </w:tc>
        <w:tc>
          <w:tcPr>
            <w:tcW w:w="1565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osiguranja, direktni sporazum br. Postupka:2945-8-2-76</w:t>
            </w:r>
          </w:p>
        </w:tc>
        <w:tc>
          <w:tcPr>
            <w:tcW w:w="155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„DUNAV OSIGURANJE“ A.D. Banja Luka, fil. Prijedor.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JIB 4400960780003</w:t>
            </w:r>
          </w:p>
        </w:tc>
        <w:tc>
          <w:tcPr>
            <w:tcW w:w="197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osiguranja: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god.nivou: 2.533,84 KM.Osiguranje opreme, objekta, panoa i zaposlenih, plaćanje jednokratno odjednom.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ugovora: 22.05. 2019. godine</w:t>
            </w:r>
          </w:p>
        </w:tc>
        <w:tc>
          <w:tcPr>
            <w:tcW w:w="1729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realizacije: 22.05. 2020. g. Ukupan iznos: 2.533,84</w:t>
            </w: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1337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307/19-3D –naočale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33734000-4</w:t>
            </w:r>
          </w:p>
        </w:tc>
        <w:tc>
          <w:tcPr>
            <w:tcW w:w="1565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 kupovina-naočale za 3D,broj: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2945-8-1-111/19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</w:tc>
        <w:tc>
          <w:tcPr>
            <w:tcW w:w="155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Smart Computer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broj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504200780003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STANAR SLAVIŠA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PRIJEDOR</w:t>
            </w:r>
          </w:p>
        </w:tc>
        <w:tc>
          <w:tcPr>
            <w:tcW w:w="1979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Kupovina naočala 3D-filmovi-isporuka u roku od 30 dana, 50% avans, a 50 % nakon isporuke i ispost. Fakture, 3.397,43 KM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 2019. godine</w:t>
            </w:r>
          </w:p>
        </w:tc>
        <w:tc>
          <w:tcPr>
            <w:tcW w:w="1729" w:type="dxa"/>
            <w:gridSpan w:val="3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02.09. 2019. godine – 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3.397,43 KM</w:t>
            </w: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7C01BA">
        <w:trPr>
          <w:trHeight w:val="443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560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br.358/19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98390000-3</w:t>
            </w:r>
          </w:p>
        </w:tc>
        <w:tc>
          <w:tcPr>
            <w:tcW w:w="1565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organizovanja i pružanja usluga iz oblasti zaštite od pozara.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Br:2945-8-2-137/19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</w:tc>
        <w:tc>
          <w:tcPr>
            <w:tcW w:w="155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Rudarsko-tehnološki zavod d.o.o. Prijedor.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JIB4400699840001</w:t>
            </w:r>
          </w:p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Preduzeće za rudarsko-teh.razvoj i zaštitu na radu i ek.</w:t>
            </w:r>
          </w:p>
        </w:tc>
        <w:tc>
          <w:tcPr>
            <w:tcW w:w="1979" w:type="dxa"/>
          </w:tcPr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pružanju usluga i organizovanju poslova u domenu zaštite od požara u objektima JU Centar film</w:t>
            </w:r>
          </w:p>
          <w:p w:rsidR="00A30C22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01.09. 2019. mjesecno 40,00 KM</w:t>
            </w:r>
          </w:p>
          <w:p w:rsidR="007C01BA" w:rsidRDefault="007C01BA" w:rsidP="007C01BA">
            <w:pPr>
              <w:rPr>
                <w:sz w:val="16"/>
                <w:szCs w:val="16"/>
              </w:rPr>
            </w:pPr>
          </w:p>
          <w:p w:rsidR="007C01BA" w:rsidRDefault="007C01BA" w:rsidP="007C01BA">
            <w:pPr>
              <w:rPr>
                <w:sz w:val="16"/>
                <w:szCs w:val="16"/>
              </w:rPr>
            </w:pPr>
          </w:p>
          <w:p w:rsidR="007C01BA" w:rsidRDefault="007C01BA" w:rsidP="007C01BA">
            <w:pPr>
              <w:rPr>
                <w:sz w:val="16"/>
                <w:szCs w:val="16"/>
              </w:rPr>
            </w:pPr>
          </w:p>
          <w:p w:rsidR="007C01BA" w:rsidRPr="009278B5" w:rsidRDefault="007C01BA" w:rsidP="007C01BA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 2019. godine</w:t>
            </w:r>
          </w:p>
        </w:tc>
        <w:tc>
          <w:tcPr>
            <w:tcW w:w="1729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01.09. 2019. godine do 31.12.2019. godine ukupno 160,00 KM</w:t>
            </w: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važi od 01.09.2019. g. do momenta sticanja uslova samostalnog organizovanja i sprovođenja mjera zaštite od požara....</w:t>
            </w:r>
          </w:p>
        </w:tc>
      </w:tr>
      <w:tr w:rsidR="00BC654D" w:rsidRPr="009278B5" w:rsidTr="007C01BA">
        <w:trPr>
          <w:trHeight w:val="443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BC654D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br.498/19</w:t>
            </w:r>
          </w:p>
          <w:p w:rsidR="003B5BF5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A864DA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filmova od 12.12.-18.12.2019. godine</w:t>
            </w: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3B5BF5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Br:2945-8-2-195/19</w:t>
            </w:r>
          </w:p>
          <w:p w:rsidR="003B5BF5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Direktni sporazum</w:t>
            </w:r>
          </w:p>
        </w:tc>
        <w:tc>
          <w:tcPr>
            <w:tcW w:w="1559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A864DA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„KOZARSKI VJESNIK“ A.D. PRIJEDOR</w:t>
            </w:r>
          </w:p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3B5BF5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400692240009</w:t>
            </w:r>
          </w:p>
        </w:tc>
        <w:tc>
          <w:tcPr>
            <w:tcW w:w="1979" w:type="dxa"/>
          </w:tcPr>
          <w:p w:rsidR="00BC654D" w:rsidRDefault="003B5BF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 USTUPA PRIKAZIVAČU PRAVO PRIKAZIVANJA TV FILMA SREĆAN PUT KOMŠIJA, OD 12. DECEMBRA DO 18. DECEMBRA U TERMINU OD 18:30 h. Prikazivač i producent pripadajući iznos 50/50 % . Račun broj:2019-U001-53-000575 od 26.12.2019. godine u ihnosu od 941,88 KM bez PDV-a.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12.12.2019. god.</w:t>
            </w:r>
          </w:p>
        </w:tc>
        <w:tc>
          <w:tcPr>
            <w:tcW w:w="1729" w:type="dxa"/>
            <w:gridSpan w:val="3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A864DA" w:rsidRDefault="00A864DA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12.12. 2019. do 18.12. 2019. godine ukupno: 941,88 KM</w:t>
            </w: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7C01BA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>
              <w:rPr>
                <w:sz w:val="16"/>
                <w:szCs w:val="16"/>
              </w:rPr>
              <w:t>2945-0-2-3-7-4/19</w:t>
            </w:r>
          </w:p>
        </w:tc>
        <w:tc>
          <w:tcPr>
            <w:tcW w:w="1559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E64611" w:rsidRDefault="00E6461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1979" w:type="dxa"/>
          </w:tcPr>
          <w:p w:rsidR="00E64611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11.378,46 KM</w:t>
            </w:r>
          </w:p>
        </w:tc>
        <w:tc>
          <w:tcPr>
            <w:tcW w:w="1423" w:type="dxa"/>
            <w:gridSpan w:val="3"/>
          </w:tcPr>
          <w:p w:rsidR="00E64611" w:rsidRPr="009278B5" w:rsidRDefault="00E64611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9278B5" w:rsidRDefault="00E64611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 2019 .g.</w:t>
            </w:r>
          </w:p>
        </w:tc>
        <w:tc>
          <w:tcPr>
            <w:tcW w:w="1729" w:type="dxa"/>
            <w:gridSpan w:val="3"/>
          </w:tcPr>
          <w:p w:rsidR="00E64611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2019. godine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Ukupno:11.378,46 KM</w:t>
            </w: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7C01BA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560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Ispravka za g</w:t>
            </w:r>
            <w:r>
              <w:rPr>
                <w:sz w:val="16"/>
                <w:szCs w:val="16"/>
              </w:rPr>
              <w:t>odišnje obavještenje o dodjeli ugovora za neprioritetne usluge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  <w:r>
              <w:rPr>
                <w:sz w:val="16"/>
                <w:szCs w:val="16"/>
              </w:rPr>
              <w:t>2945-0-2-2-7-3/19</w:t>
            </w:r>
          </w:p>
        </w:tc>
        <w:tc>
          <w:tcPr>
            <w:tcW w:w="1559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ponuđača: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1.UNA FILM d.o.o. Zenica,</w:t>
            </w:r>
          </w:p>
          <w:p w:rsidR="00F00A33" w:rsidRDefault="00F00A3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2.Blitz F.V.D. d.o.o. </w:t>
            </w:r>
            <w:r w:rsidR="00D22B51">
              <w:rPr>
                <w:sz w:val="16"/>
                <w:szCs w:val="16"/>
              </w:rPr>
              <w:t xml:space="preserve"> Sarajevo,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3.2i Film Zagreb,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4.CON FILM d.o.o. Sarajevo i 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5.MCF BH d.o.o. Banja Luka</w:t>
            </w:r>
          </w:p>
        </w:tc>
        <w:tc>
          <w:tcPr>
            <w:tcW w:w="1979" w:type="dxa"/>
          </w:tcPr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1.UNA FILM- 9.399,98 KM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2.BLITZ F.V.D.-9444,42 KM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3.2I FILM- 12.043,94 KM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4.CON FILM -3.090,60</w:t>
            </w:r>
          </w:p>
          <w:p w:rsidR="00D22B51" w:rsidRDefault="00D22B51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5.MCF BH -1.665,81</w:t>
            </w:r>
          </w:p>
        </w:tc>
        <w:tc>
          <w:tcPr>
            <w:tcW w:w="1423" w:type="dxa"/>
            <w:gridSpan w:val="3"/>
          </w:tcPr>
          <w:p w:rsidR="00F00A33" w:rsidRPr="009278B5" w:rsidRDefault="00F00A33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9278B5" w:rsidRDefault="00F00A33" w:rsidP="007C0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 2019. g.</w:t>
            </w:r>
          </w:p>
        </w:tc>
        <w:tc>
          <w:tcPr>
            <w:tcW w:w="1729" w:type="dxa"/>
            <w:gridSpan w:val="3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31.12.2019. godine</w:t>
            </w:r>
          </w:p>
          <w:p w:rsidR="00D67E83" w:rsidRDefault="00D67E83" w:rsidP="007C01BA">
            <w:pPr>
              <w:rPr>
                <w:sz w:val="16"/>
                <w:szCs w:val="16"/>
              </w:rPr>
            </w:pPr>
          </w:p>
          <w:p w:rsidR="00D67E83" w:rsidRDefault="00D67E83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ponuđači iz grupe: 35.644,75 KM</w:t>
            </w: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</w:tbl>
    <w:p w:rsidR="00110FF0" w:rsidRPr="00B73CA8" w:rsidRDefault="00794D7F" w:rsidP="00A30C22">
      <w:pPr>
        <w:rPr>
          <w:rFonts w:ascii="Times New Roman" w:hAnsi="Times New Roman" w:cs="Times New Roman"/>
          <w:sz w:val="16"/>
          <w:szCs w:val="16"/>
          <w:lang w:val="bs-Cyrl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28.01.2020.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21370"/>
    <w:rsid w:val="00021982"/>
    <w:rsid w:val="00110FF0"/>
    <w:rsid w:val="001E0F58"/>
    <w:rsid w:val="001E0F76"/>
    <w:rsid w:val="001E4A20"/>
    <w:rsid w:val="00213551"/>
    <w:rsid w:val="00284567"/>
    <w:rsid w:val="003216BE"/>
    <w:rsid w:val="003A2246"/>
    <w:rsid w:val="003B5BF5"/>
    <w:rsid w:val="003C4154"/>
    <w:rsid w:val="004169B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772C6E"/>
    <w:rsid w:val="007779EC"/>
    <w:rsid w:val="007801BF"/>
    <w:rsid w:val="00794D7F"/>
    <w:rsid w:val="007C01BA"/>
    <w:rsid w:val="007F3821"/>
    <w:rsid w:val="00800ADE"/>
    <w:rsid w:val="00821A48"/>
    <w:rsid w:val="0089549B"/>
    <w:rsid w:val="008E02FA"/>
    <w:rsid w:val="008E4B36"/>
    <w:rsid w:val="009278B5"/>
    <w:rsid w:val="009B6120"/>
    <w:rsid w:val="009D5C63"/>
    <w:rsid w:val="009D6E9E"/>
    <w:rsid w:val="00A06D21"/>
    <w:rsid w:val="00A30C22"/>
    <w:rsid w:val="00A61220"/>
    <w:rsid w:val="00A74928"/>
    <w:rsid w:val="00A864DA"/>
    <w:rsid w:val="00A93F50"/>
    <w:rsid w:val="00B56109"/>
    <w:rsid w:val="00B73CA8"/>
    <w:rsid w:val="00BC654D"/>
    <w:rsid w:val="00BD71B4"/>
    <w:rsid w:val="00BE0C43"/>
    <w:rsid w:val="00C14CB5"/>
    <w:rsid w:val="00C268FB"/>
    <w:rsid w:val="00CC0107"/>
    <w:rsid w:val="00CF115B"/>
    <w:rsid w:val="00D01E53"/>
    <w:rsid w:val="00D14970"/>
    <w:rsid w:val="00D22B51"/>
    <w:rsid w:val="00D24557"/>
    <w:rsid w:val="00D3159D"/>
    <w:rsid w:val="00D67E83"/>
    <w:rsid w:val="00DA73CA"/>
    <w:rsid w:val="00E64611"/>
    <w:rsid w:val="00E97920"/>
    <w:rsid w:val="00F00A33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EE5F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29</cp:revision>
  <cp:lastPrinted>2020-01-28T14:07:00Z</cp:lastPrinted>
  <dcterms:created xsi:type="dcterms:W3CDTF">2018-12-11T11:00:00Z</dcterms:created>
  <dcterms:modified xsi:type="dcterms:W3CDTF">2020-01-28T14:08:00Z</dcterms:modified>
</cp:coreProperties>
</file>